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252331" w14:textId="32EEB5FD" w:rsidR="00DA0457" w:rsidRPr="00DA0457" w:rsidRDefault="00DA0457" w:rsidP="00DA0457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3GPP TSG RAN WG1 #104b-e</w:t>
      </w:r>
      <w:r w:rsidRPr="00DA0457">
        <w:rPr>
          <w:rFonts w:ascii="Arial" w:hAnsi="Arial" w:cs="Arial"/>
          <w:b/>
          <w:sz w:val="22"/>
          <w:szCs w:val="22"/>
        </w:rPr>
        <w:tab/>
      </w:r>
      <w:r w:rsidRPr="00DA0457">
        <w:rPr>
          <w:rFonts w:ascii="Arial" w:hAnsi="Arial" w:cs="Arial"/>
          <w:b/>
          <w:sz w:val="22"/>
          <w:szCs w:val="22"/>
        </w:rPr>
        <w:tab/>
      </w:r>
      <w:r w:rsidRPr="00DA0457">
        <w:rPr>
          <w:rFonts w:ascii="Arial" w:hAnsi="Arial" w:cs="Arial"/>
          <w:b/>
          <w:sz w:val="22"/>
          <w:szCs w:val="22"/>
        </w:rPr>
        <w:tab/>
        <w:t>R1-210</w:t>
      </w:r>
      <w:r>
        <w:rPr>
          <w:rFonts w:ascii="Arial" w:hAnsi="Arial" w:cs="Arial"/>
          <w:b/>
          <w:sz w:val="22"/>
          <w:szCs w:val="22"/>
        </w:rPr>
        <w:t>464</w:t>
      </w:r>
      <w:r w:rsidR="003E6E97">
        <w:rPr>
          <w:rFonts w:ascii="Arial" w:hAnsi="Arial" w:cs="Arial"/>
          <w:b/>
          <w:sz w:val="22"/>
          <w:szCs w:val="22"/>
        </w:rPr>
        <w:t>3</w:t>
      </w:r>
    </w:p>
    <w:p w14:paraId="53C3D78E" w14:textId="77777777" w:rsidR="00DA0457" w:rsidRPr="00DA0457" w:rsidRDefault="00DA0457" w:rsidP="00DA0457">
      <w:pPr>
        <w:tabs>
          <w:tab w:val="left" w:pos="3421"/>
        </w:tabs>
        <w:spacing w:after="0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e-Meeting, May 10th – 27th, 2021</w:t>
      </w:r>
    </w:p>
    <w:p w14:paraId="5275719C" w14:textId="77777777" w:rsidR="00DA0457" w:rsidRPr="00F61B46" w:rsidRDefault="00DA0457" w:rsidP="00DA0457">
      <w:pPr>
        <w:rPr>
          <w:rFonts w:ascii="Arial" w:hAnsi="Arial" w:cs="Arial"/>
        </w:rPr>
      </w:pPr>
    </w:p>
    <w:p w14:paraId="7E944CE7" w14:textId="0814DD72" w:rsidR="00DA0457" w:rsidRPr="00496FA7" w:rsidRDefault="00DA0457" w:rsidP="00DA0457"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DA0457">
        <w:rPr>
          <w:rFonts w:ascii="Arial" w:hAnsi="Arial" w:cs="Arial"/>
          <w:b/>
          <w:sz w:val="22"/>
          <w:szCs w:val="22"/>
        </w:rPr>
        <w:t>Draft reply LS to SA2 on Scheduling Location in Advance</w:t>
      </w:r>
    </w:p>
    <w:p w14:paraId="1A5734F4" w14:textId="77777777" w:rsidR="00DA0457" w:rsidRPr="00B97703" w:rsidRDefault="00DA0457" w:rsidP="00DA04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SA2 </w:t>
      </w:r>
      <w:r w:rsidRPr="00B3754A">
        <w:rPr>
          <w:rFonts w:ascii="Arial" w:hAnsi="Arial" w:cs="Arial"/>
          <w:b/>
          <w:sz w:val="22"/>
          <w:szCs w:val="22"/>
        </w:rPr>
        <w:t>S2-2102048</w:t>
      </w:r>
    </w:p>
    <w:p w14:paraId="1E973202" w14:textId="77777777" w:rsidR="00DA0457" w:rsidRPr="004E3939" w:rsidRDefault="00DA0457" w:rsidP="00DA04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9664780" w14:textId="77777777" w:rsidR="00DA0457" w:rsidRPr="00B97703" w:rsidRDefault="00DA0457" w:rsidP="00DA04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B3754A">
        <w:rPr>
          <w:rFonts w:ascii="Arial" w:hAnsi="Arial" w:cs="Arial"/>
          <w:b/>
          <w:bCs/>
          <w:sz w:val="22"/>
          <w:szCs w:val="22"/>
        </w:rPr>
        <w:t>NR_pos_enh</w:t>
      </w:r>
      <w:proofErr w:type="spellEnd"/>
    </w:p>
    <w:p w14:paraId="53D1CBFF" w14:textId="77777777" w:rsidR="00DA0457" w:rsidRPr="004E3939" w:rsidRDefault="00DA0457" w:rsidP="00DA04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8BCEF4" w14:textId="7AE252C2" w:rsidR="00DA0457" w:rsidRPr="004E3939" w:rsidRDefault="00DA0457" w:rsidP="00DA04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Qualcomm</w:t>
      </w:r>
      <w:r w:rsidR="00193BA2">
        <w:rPr>
          <w:rFonts w:ascii="Arial" w:hAnsi="Arial" w:cs="Arial"/>
          <w:b/>
          <w:sz w:val="22"/>
          <w:szCs w:val="22"/>
        </w:rPr>
        <w:t xml:space="preserve"> Incorporated </w:t>
      </w:r>
      <w:r w:rsidRPr="00930FDE">
        <w:rPr>
          <w:rFonts w:ascii="Arial" w:hAnsi="Arial" w:cs="Arial"/>
          <w:b/>
          <w:sz w:val="22"/>
          <w:szCs w:val="22"/>
        </w:rPr>
        <w:t>[</w:t>
      </w:r>
      <w:r w:rsidRPr="00930FDE">
        <w:rPr>
          <w:rFonts w:ascii="Arial" w:hAnsi="Arial" w:cs="Arial"/>
          <w:b/>
          <w:bCs/>
          <w:sz w:val="22"/>
          <w:szCs w:val="22"/>
        </w:rPr>
        <w:t>RAN1]</w:t>
      </w:r>
    </w:p>
    <w:p w14:paraId="388F2DE6" w14:textId="3856B700" w:rsidR="00DA0457" w:rsidRPr="004E3939" w:rsidRDefault="00DA0457" w:rsidP="00DA04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67E0A06D" w14:textId="21BFDFE6" w:rsidR="00DA0457" w:rsidRPr="004E3939" w:rsidRDefault="00DA0457" w:rsidP="00DA04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3BA2">
        <w:rPr>
          <w:rFonts w:ascii="Arial" w:hAnsi="Arial" w:cs="Arial"/>
          <w:b/>
          <w:bCs/>
          <w:sz w:val="22"/>
          <w:szCs w:val="22"/>
        </w:rPr>
        <w:t xml:space="preserve">RAN2, </w:t>
      </w:r>
      <w:r>
        <w:rPr>
          <w:rFonts w:ascii="Arial" w:hAnsi="Arial" w:cs="Arial"/>
          <w:b/>
          <w:bCs/>
          <w:sz w:val="22"/>
          <w:szCs w:val="22"/>
        </w:rPr>
        <w:t>RAN3</w:t>
      </w:r>
    </w:p>
    <w:bookmarkEnd w:id="5"/>
    <w:bookmarkEnd w:id="6"/>
    <w:p w14:paraId="2F776791" w14:textId="77777777" w:rsidR="00DA0457" w:rsidRDefault="00DA0457" w:rsidP="00DA0457">
      <w:pPr>
        <w:spacing w:after="60"/>
        <w:ind w:left="1985" w:hanging="1985"/>
        <w:rPr>
          <w:rFonts w:ascii="Arial" w:hAnsi="Arial" w:cs="Arial"/>
          <w:bCs/>
        </w:rPr>
      </w:pPr>
    </w:p>
    <w:p w14:paraId="12CCE3B8" w14:textId="7249E07F" w:rsidR="00DA0457" w:rsidRPr="000417A4" w:rsidRDefault="00DA0457" w:rsidP="00DA04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C7D" w:rsidRPr="0056578E">
        <w:rPr>
          <w:rFonts w:ascii="Arial" w:hAnsi="Arial" w:cs="Arial"/>
          <w:sz w:val="22"/>
          <w:szCs w:val="22"/>
        </w:rPr>
        <w:t>Alexandros Manolakos</w:t>
      </w:r>
    </w:p>
    <w:p w14:paraId="58DE2A14" w14:textId="493E5B73" w:rsidR="00DA0457" w:rsidRPr="00DA0457" w:rsidRDefault="00DA0457" w:rsidP="00DA04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r w:rsidR="0056578E" w:rsidRPr="0056578E">
        <w:rPr>
          <w:rFonts w:ascii="Arial" w:hAnsi="Arial" w:cs="Arial"/>
          <w:bCs/>
          <w:sz w:val="22"/>
          <w:szCs w:val="22"/>
        </w:rPr>
        <w:t>amanolak@qti.qualcomm.com</w:t>
      </w:r>
    </w:p>
    <w:p w14:paraId="5E011DF3" w14:textId="77777777" w:rsidR="00DA0457" w:rsidRPr="004E3939" w:rsidRDefault="00DA0457" w:rsidP="00DA04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44E7BEC" w14:textId="42CB2495" w:rsidR="00DA0457" w:rsidRPr="00DA0457" w:rsidRDefault="00DA0457" w:rsidP="00DA04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1F4C2E9" w14:textId="77777777" w:rsidR="00DA0457" w:rsidRDefault="00DA0457" w:rsidP="00DA0457">
      <w:pPr>
        <w:pStyle w:val="Heading1"/>
      </w:pPr>
      <w:r>
        <w:t>1</w:t>
      </w:r>
      <w:r>
        <w:tab/>
        <w:t>Overall description</w:t>
      </w:r>
    </w:p>
    <w:p w14:paraId="08686174" w14:textId="289CD98A" w:rsidR="004420C3" w:rsidRPr="00C35C8D" w:rsidRDefault="00DA0457" w:rsidP="00C35C8D">
      <w:pPr>
        <w:jc w:val="both"/>
        <w:rPr>
          <w:sz w:val="22"/>
          <w:szCs w:val="22"/>
        </w:rPr>
      </w:pPr>
      <w:r w:rsidRPr="00C35C8D">
        <w:rPr>
          <w:sz w:val="22"/>
          <w:szCs w:val="22"/>
        </w:rPr>
        <w:t xml:space="preserve">RAN1 thanks SA2 for </w:t>
      </w:r>
      <w:r w:rsidR="009E33EA" w:rsidRPr="00C35C8D">
        <w:rPr>
          <w:sz w:val="22"/>
          <w:szCs w:val="22"/>
        </w:rPr>
        <w:t>their</w:t>
      </w:r>
      <w:r w:rsidRPr="00C35C8D">
        <w:rPr>
          <w:sz w:val="22"/>
          <w:szCs w:val="22"/>
        </w:rPr>
        <w:t xml:space="preserve"> LS </w:t>
      </w:r>
      <w:r w:rsidR="009E33EA" w:rsidRPr="00C35C8D">
        <w:rPr>
          <w:sz w:val="22"/>
          <w:szCs w:val="22"/>
        </w:rPr>
        <w:t xml:space="preserve">on Scheduling Location in Advance to reduce Latency </w:t>
      </w:r>
      <w:r w:rsidRPr="00C35C8D">
        <w:rPr>
          <w:sz w:val="22"/>
          <w:szCs w:val="22"/>
        </w:rPr>
        <w:t>and would like to provide the following response.</w:t>
      </w:r>
    </w:p>
    <w:p w14:paraId="76DAD0E2" w14:textId="54690F8C" w:rsidR="004420C3" w:rsidRPr="00C35C8D" w:rsidRDefault="004420C3" w:rsidP="00C35C8D">
      <w:p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C35C8D">
        <w:rPr>
          <w:sz w:val="22"/>
          <w:szCs w:val="22"/>
        </w:rPr>
        <w:t xml:space="preserve">It is RAN1 understanding </w:t>
      </w:r>
      <w:r w:rsidRPr="004420C3">
        <w:rPr>
          <w:sz w:val="22"/>
          <w:szCs w:val="22"/>
        </w:rPr>
        <w:t>that scheduling location in advance is within the positioning enhancement work item objective</w:t>
      </w:r>
      <w:r w:rsidR="00534277" w:rsidRPr="00C35C8D">
        <w:rPr>
          <w:sz w:val="22"/>
          <w:szCs w:val="22"/>
        </w:rPr>
        <w:t xml:space="preserve"> in the approved WID </w:t>
      </w:r>
      <w:r w:rsidR="0071041A">
        <w:rPr>
          <w:sz w:val="22"/>
          <w:szCs w:val="22"/>
        </w:rPr>
        <w:t>(</w:t>
      </w:r>
      <w:r w:rsidR="00534277" w:rsidRPr="00C35C8D">
        <w:rPr>
          <w:sz w:val="22"/>
          <w:szCs w:val="22"/>
        </w:rPr>
        <w:t>RP-210903</w:t>
      </w:r>
      <w:r w:rsidR="0071041A">
        <w:rPr>
          <w:sz w:val="22"/>
          <w:szCs w:val="22"/>
        </w:rPr>
        <w:t>)</w:t>
      </w:r>
      <w:r w:rsidR="00534277" w:rsidRPr="00C35C8D">
        <w:rPr>
          <w:sz w:val="22"/>
          <w:szCs w:val="22"/>
        </w:rPr>
        <w:t>.</w:t>
      </w:r>
      <w:r w:rsidRPr="004420C3">
        <w:rPr>
          <w:sz w:val="22"/>
          <w:szCs w:val="22"/>
        </w:rPr>
        <w:t xml:space="preserve"> RAN1 will target supporting this feature in Rel-17 positioning enhancement time frame</w:t>
      </w:r>
      <w:r w:rsidR="008A3207">
        <w:rPr>
          <w:sz w:val="22"/>
          <w:szCs w:val="22"/>
        </w:rPr>
        <w:t xml:space="preserve"> in alignment with the CR received from SA2. </w:t>
      </w:r>
    </w:p>
    <w:p w14:paraId="67D8B337" w14:textId="77777777" w:rsidR="00DA0457" w:rsidRDefault="00DA0457" w:rsidP="00DA0457">
      <w:pPr>
        <w:pStyle w:val="Heading1"/>
      </w:pPr>
      <w:r>
        <w:t>2</w:t>
      </w:r>
      <w:r>
        <w:tab/>
        <w:t>Actions</w:t>
      </w:r>
    </w:p>
    <w:p w14:paraId="7F603718" w14:textId="29DE4E9E" w:rsidR="00DA0457" w:rsidRDefault="00DA0457" w:rsidP="00DA045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78D9CE7A" w14:textId="0F910387" w:rsidR="00DA0457" w:rsidRPr="0071041A" w:rsidRDefault="00DA0457" w:rsidP="0071041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>RAN1 respectfully ask SA2 to take the above information into consideration in their future work.</w:t>
      </w:r>
    </w:p>
    <w:p w14:paraId="56D32723" w14:textId="604C1506" w:rsidR="00DA0457" w:rsidRDefault="00DA0457" w:rsidP="00DA045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RAN1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</w:p>
    <w:p w14:paraId="3CAA1794" w14:textId="24C432DD" w:rsidR="00DA0457" w:rsidRDefault="00DA0457" w:rsidP="00DA0457">
      <w:pPr>
        <w:tabs>
          <w:tab w:val="left" w:pos="3544"/>
        </w:tabs>
        <w:ind w:left="2268" w:hanging="2268"/>
        <w:rPr>
          <w:rFonts w:ascii="Arial" w:hAnsi="Arial" w:cs="Arial"/>
        </w:rPr>
      </w:pPr>
      <w:bookmarkStart w:id="7" w:name="OLE_LINK53"/>
      <w:bookmarkStart w:id="8" w:name="OLE_LINK54"/>
      <w:r>
        <w:rPr>
          <w:rFonts w:ascii="Arial" w:hAnsi="Arial" w:cs="Arial"/>
        </w:rPr>
        <w:t>TSG RAN WG1 Meeting #10</w:t>
      </w:r>
      <w:r w:rsidR="0071041A">
        <w:rPr>
          <w:rFonts w:ascii="Arial" w:hAnsi="Arial" w:cs="Arial"/>
        </w:rPr>
        <w:t>6</w:t>
      </w:r>
      <w:r>
        <w:rPr>
          <w:rFonts w:ascii="Arial" w:hAnsi="Arial" w:cs="Arial"/>
        </w:rPr>
        <w:t>-e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1041A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 – 2</w:t>
      </w:r>
      <w:r w:rsidR="0071041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</w:t>
      </w:r>
      <w:r w:rsidR="0071041A">
        <w:rPr>
          <w:rFonts w:ascii="Arial" w:hAnsi="Arial" w:cs="Arial"/>
        </w:rPr>
        <w:t>August</w:t>
      </w:r>
      <w:r>
        <w:rPr>
          <w:rFonts w:ascii="Arial" w:hAnsi="Arial" w:cs="Arial"/>
        </w:rPr>
        <w:t xml:space="preserve"> 2021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e-Meeting </w:t>
      </w:r>
    </w:p>
    <w:p w14:paraId="38D3CB4F" w14:textId="0C041264" w:rsidR="006370CC" w:rsidRDefault="006370CC" w:rsidP="006370CC">
      <w:pPr>
        <w:tabs>
          <w:tab w:val="left" w:pos="3544"/>
        </w:tabs>
        <w:ind w:left="2268" w:hanging="2268"/>
        <w:rPr>
          <w:rFonts w:ascii="Arial" w:hAnsi="Arial" w:cs="Arial"/>
        </w:rPr>
      </w:pPr>
      <w:r w:rsidRPr="00C06FA7">
        <w:rPr>
          <w:rFonts w:ascii="Arial" w:hAnsi="Arial" w:cs="Arial"/>
        </w:rPr>
        <w:t>TSG RAN WG1 Meeting #10</w:t>
      </w:r>
      <w:r w:rsidR="009F7C8D" w:rsidRPr="00C06FA7">
        <w:rPr>
          <w:rFonts w:ascii="Arial" w:hAnsi="Arial" w:cs="Arial"/>
        </w:rPr>
        <w:t>7</w:t>
      </w:r>
      <w:r w:rsidRPr="00C06FA7">
        <w:rPr>
          <w:rFonts w:ascii="Arial" w:hAnsi="Arial" w:cs="Arial"/>
        </w:rPr>
        <w:t>-e</w:t>
      </w:r>
      <w:r w:rsidRPr="00C06FA7">
        <w:rPr>
          <w:rFonts w:ascii="Arial" w:hAnsi="Arial" w:cs="Arial"/>
        </w:rPr>
        <w:tab/>
      </w:r>
      <w:r w:rsidRPr="00C06FA7">
        <w:rPr>
          <w:rFonts w:ascii="Arial" w:hAnsi="Arial" w:cs="Arial"/>
        </w:rPr>
        <w:tab/>
      </w:r>
      <w:r w:rsidR="009F7C8D" w:rsidRPr="00C06FA7">
        <w:rPr>
          <w:rFonts w:ascii="Arial" w:hAnsi="Arial" w:cs="Arial"/>
        </w:rPr>
        <w:t>11</w:t>
      </w:r>
      <w:r w:rsidRPr="00C06FA7">
        <w:rPr>
          <w:rFonts w:ascii="Arial" w:hAnsi="Arial" w:cs="Arial"/>
        </w:rPr>
        <w:t xml:space="preserve"> – </w:t>
      </w:r>
      <w:r w:rsidR="009F7C8D" w:rsidRPr="00C06FA7">
        <w:rPr>
          <w:rFonts w:ascii="Arial" w:hAnsi="Arial" w:cs="Arial"/>
        </w:rPr>
        <w:t>19</w:t>
      </w:r>
      <w:r w:rsidRPr="00C06FA7">
        <w:rPr>
          <w:rFonts w:ascii="Arial" w:hAnsi="Arial" w:cs="Arial"/>
        </w:rPr>
        <w:t xml:space="preserve"> </w:t>
      </w:r>
      <w:r w:rsidR="009F7C8D" w:rsidRPr="00C06FA7">
        <w:rPr>
          <w:rFonts w:ascii="Arial" w:hAnsi="Arial" w:cs="Arial"/>
        </w:rPr>
        <w:t>November</w:t>
      </w:r>
      <w:r w:rsidRPr="00C06FA7">
        <w:rPr>
          <w:rFonts w:ascii="Arial" w:hAnsi="Arial" w:cs="Arial"/>
        </w:rPr>
        <w:t xml:space="preserve"> 2021</w:t>
      </w:r>
      <w:r w:rsidRPr="00C06FA7">
        <w:rPr>
          <w:rFonts w:ascii="Arial" w:hAnsi="Arial" w:cs="Arial"/>
        </w:rPr>
        <w:tab/>
      </w:r>
      <w:r w:rsidRPr="00C06FA7">
        <w:rPr>
          <w:rFonts w:ascii="Arial" w:hAnsi="Arial" w:cs="Arial"/>
        </w:rPr>
        <w:tab/>
      </w:r>
      <w:r w:rsidRPr="00C06FA7">
        <w:rPr>
          <w:rFonts w:ascii="Arial" w:hAnsi="Arial" w:cs="Arial"/>
        </w:rPr>
        <w:tab/>
      </w:r>
      <w:r w:rsidRPr="00C06FA7">
        <w:rPr>
          <w:rFonts w:ascii="Arial" w:hAnsi="Arial" w:cs="Arial"/>
        </w:rPr>
        <w:tab/>
      </w:r>
      <w:r w:rsidRPr="00C06FA7">
        <w:rPr>
          <w:rFonts w:ascii="Arial" w:hAnsi="Arial" w:cs="Arial"/>
        </w:rPr>
        <w:tab/>
        <w:t>e-Meeting</w:t>
      </w:r>
      <w:r>
        <w:rPr>
          <w:rFonts w:ascii="Arial" w:hAnsi="Arial" w:cs="Arial"/>
        </w:rPr>
        <w:t xml:space="preserve"> </w:t>
      </w:r>
    </w:p>
    <w:p w14:paraId="406C5F78" w14:textId="77777777" w:rsidR="00DA0457" w:rsidRPr="00603661" w:rsidRDefault="00DA0457" w:rsidP="00DA0457">
      <w:pPr>
        <w:tabs>
          <w:tab w:val="left" w:pos="3544"/>
        </w:tabs>
        <w:rPr>
          <w:rFonts w:ascii="Arial" w:hAnsi="Arial" w:cs="Arial"/>
        </w:rPr>
      </w:pPr>
    </w:p>
    <w:p w14:paraId="189743AE" w14:textId="77777777" w:rsidR="00DA0457" w:rsidRDefault="00DA0457" w:rsidP="00DA0457"/>
    <w:p w14:paraId="7E0C2FD1" w14:textId="77777777" w:rsidR="00DA0457" w:rsidRPr="007E3E71" w:rsidRDefault="00DA0457" w:rsidP="00DA0457"/>
    <w:p w14:paraId="34935B50" w14:textId="77777777" w:rsidR="00DA0457" w:rsidRPr="007E3E71" w:rsidRDefault="00DA0457" w:rsidP="00DA0457"/>
    <w:bookmarkEnd w:id="7"/>
    <w:bookmarkEnd w:id="8"/>
    <w:p w14:paraId="1422E59B" w14:textId="77777777" w:rsidR="00DA0457" w:rsidRPr="002F1940" w:rsidRDefault="00DA0457" w:rsidP="00DA0457"/>
    <w:p w14:paraId="19CF211C" w14:textId="77777777" w:rsidR="000A45F4" w:rsidRDefault="000A45F4"/>
    <w:sectPr w:rsidR="000A45F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560A79" w14:textId="77777777" w:rsidR="00DA0457" w:rsidRDefault="00DA0457" w:rsidP="00DA0457">
      <w:pPr>
        <w:spacing w:after="0"/>
      </w:pPr>
      <w:r>
        <w:separator/>
      </w:r>
    </w:p>
  </w:endnote>
  <w:endnote w:type="continuationSeparator" w:id="0">
    <w:p w14:paraId="653E95A4" w14:textId="77777777" w:rsidR="00DA0457" w:rsidRDefault="00DA0457" w:rsidP="00DA04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75E44" w14:textId="77777777" w:rsidR="00DA0457" w:rsidRDefault="00DA0457" w:rsidP="00DA0457">
      <w:pPr>
        <w:spacing w:after="0"/>
      </w:pPr>
      <w:r>
        <w:separator/>
      </w:r>
    </w:p>
  </w:footnote>
  <w:footnote w:type="continuationSeparator" w:id="0">
    <w:p w14:paraId="03101E85" w14:textId="77777777" w:rsidR="00DA0457" w:rsidRDefault="00DA0457" w:rsidP="00DA04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457"/>
    <w:rsid w:val="00064C7D"/>
    <w:rsid w:val="000A45F4"/>
    <w:rsid w:val="00193BA2"/>
    <w:rsid w:val="003E6E97"/>
    <w:rsid w:val="004420C3"/>
    <w:rsid w:val="00534277"/>
    <w:rsid w:val="0056578E"/>
    <w:rsid w:val="00585A59"/>
    <w:rsid w:val="006370CC"/>
    <w:rsid w:val="0071041A"/>
    <w:rsid w:val="008A3207"/>
    <w:rsid w:val="009E33EA"/>
    <w:rsid w:val="009F20E5"/>
    <w:rsid w:val="009F7C8D"/>
    <w:rsid w:val="00AB27C4"/>
    <w:rsid w:val="00C06FA7"/>
    <w:rsid w:val="00C35C8D"/>
    <w:rsid w:val="00C91D6C"/>
    <w:rsid w:val="00DA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7E27BB"/>
  <w15:chartTrackingRefBased/>
  <w15:docId w15:val="{0917E7F6-461C-4851-AD71-8679B189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45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Heading1">
    <w:name w:val="heading 1"/>
    <w:aliases w:val="H1,h1"/>
    <w:next w:val="Normal"/>
    <w:link w:val="Heading1Char"/>
    <w:qFormat/>
    <w:rsid w:val="00DA04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DA0457"/>
    <w:rPr>
      <w:rFonts w:ascii="Arial" w:eastAsia="SimSun" w:hAnsi="Arial" w:cs="Times New Roman"/>
      <w:sz w:val="36"/>
      <w:szCs w:val="20"/>
      <w:lang w:val="en-GB" w:eastAsia="zh-CN"/>
    </w:rPr>
  </w:style>
  <w:style w:type="paragraph" w:styleId="Header">
    <w:name w:val="header"/>
    <w:link w:val="HeaderChar"/>
    <w:rsid w:val="00DA045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zh-CN"/>
    </w:rPr>
  </w:style>
  <w:style w:type="character" w:customStyle="1" w:styleId="HeaderChar">
    <w:name w:val="Header Char"/>
    <w:basedOn w:val="DefaultParagraphFont"/>
    <w:link w:val="Header"/>
    <w:rsid w:val="00DA0457"/>
    <w:rPr>
      <w:rFonts w:ascii="Arial" w:eastAsia="SimSun" w:hAnsi="Arial" w:cs="Times New Roman"/>
      <w:b/>
      <w:noProof/>
      <w:sz w:val="18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DA0457"/>
    <w:rPr>
      <w:color w:val="0000FF"/>
      <w:u w:val="single"/>
    </w:rPr>
  </w:style>
  <w:style w:type="table" w:styleId="TableGrid">
    <w:name w:val="Table Grid"/>
    <w:basedOn w:val="TableNormal"/>
    <w:uiPriority w:val="59"/>
    <w:rsid w:val="00DA045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045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457"/>
    <w:rPr>
      <w:rFonts w:ascii="Segoe UI" w:eastAsia="SimSu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6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82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E6JD2UEEJPRS-1285206665-4099</_dlc_DocId>
    <_dlc_DocIdUrl xmlns="6644bbd9-135b-4773-ad84-bc84a2f6263e">
      <Url>https://qualcomm.sharepoint.com/teams/LocationTechnology/ExternalFocus/_layouts/15/DocIdRedir.aspx?ID=E6JD2UEEJPRS-1285206665-4099</Url>
      <Description>E6JD2UEEJPRS-1285206665-4099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1F0F0EA-3F22-481F-BBE2-4F1185E444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950248-15DA-45D9-9989-121E20F8704A}">
  <ds:schemaRefs>
    <ds:schemaRef ds:uri="3f86cff9-cbc4-4c3f-9ae1-ee06ea2700eb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de8d2dfa-979f-47b0-a18e-510b98b44c94"/>
    <ds:schemaRef ds:uri="http://schemas.openxmlformats.org/package/2006/metadata/core-properties"/>
    <ds:schemaRef ds:uri="http://purl.org/dc/terms/"/>
    <ds:schemaRef ds:uri="6644bbd9-135b-4773-ad84-bc84a2f6263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73DF476-B6B1-4A3F-8A30-46BBB2E54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3B5372-273C-4EDC-8E1C-69D9A2D565D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AlexM - Qualcomm</dc:creator>
  <cp:keywords/>
  <dc:description/>
  <cp:lastModifiedBy>AlexM - Qualcomm</cp:lastModifiedBy>
  <cp:revision>15</cp:revision>
  <dcterms:created xsi:type="dcterms:W3CDTF">2021-05-10T17:25:00Z</dcterms:created>
  <dcterms:modified xsi:type="dcterms:W3CDTF">2021-05-11T21:22:00Z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Tags">
    <vt:lpwstr/>
  </property>
  <property fmtid="{D5CDD505-2E9C-101B-9397-08002B2CF9AE}" pid="4" name="_dlc_DocIdItemGuid">
    <vt:lpwstr>1d1961eb-c570-4cb7-935c-1e131815f5ee</vt:lpwstr>
  </property>
</Properties>
</file>